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5F" w:rsidRPr="00C46F54" w:rsidRDefault="0072035F" w:rsidP="0072035F">
      <w:pPr>
        <w:spacing w:line="360" w:lineRule="auto"/>
        <w:ind w:firstLineChars="700" w:firstLine="31680"/>
        <w:rPr>
          <w:rFonts w:ascii="黑体" w:eastAsia="黑体" w:hAnsi="黑体"/>
          <w:b/>
          <w:sz w:val="28"/>
          <w:szCs w:val="28"/>
        </w:rPr>
      </w:pPr>
      <w:r w:rsidRPr="00C46F54">
        <w:rPr>
          <w:rFonts w:ascii="黑体" w:eastAsia="黑体" w:hAnsi="黑体" w:hint="eastAsia"/>
          <w:b/>
          <w:sz w:val="28"/>
          <w:szCs w:val="28"/>
        </w:rPr>
        <w:t>行政学院</w:t>
      </w:r>
      <w:r>
        <w:rPr>
          <w:rFonts w:ascii="黑体" w:eastAsia="黑体" w:hAnsi="黑体" w:hint="eastAsia"/>
          <w:b/>
          <w:sz w:val="28"/>
          <w:szCs w:val="28"/>
        </w:rPr>
        <w:t>教师</w:t>
      </w:r>
      <w:r w:rsidRPr="00C46F54">
        <w:rPr>
          <w:rFonts w:ascii="黑体" w:eastAsia="黑体" w:hAnsi="黑体" w:hint="eastAsia"/>
          <w:b/>
          <w:sz w:val="28"/>
          <w:szCs w:val="28"/>
        </w:rPr>
        <w:t>职务聘任细则</w:t>
      </w:r>
    </w:p>
    <w:p w:rsidR="0072035F" w:rsidRPr="00C46F54" w:rsidRDefault="0072035F" w:rsidP="00C46F54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BB6DBD">
      <w:pPr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根据学校教师职务聘任实施方案的要求，经学院聘任工作委员会讨论，并经学院学术委员会审定，行政学院只制定教学科研并重型教师职务业务条件及聘任细则，具体规定如下：</w:t>
      </w:r>
      <w:r w:rsidRPr="00C46F54">
        <w:rPr>
          <w:rFonts w:ascii="黑体" w:eastAsia="黑体" w:hAnsi="黑体"/>
          <w:sz w:val="28"/>
          <w:szCs w:val="28"/>
        </w:rPr>
        <w:t xml:space="preserve">  </w:t>
      </w:r>
    </w:p>
    <w:p w:rsidR="0072035F" w:rsidRPr="00C46F54" w:rsidRDefault="0072035F" w:rsidP="00C46F54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/>
          <w:sz w:val="28"/>
          <w:szCs w:val="28"/>
        </w:rPr>
      </w:pPr>
      <w:r w:rsidRPr="00C46F54">
        <w:rPr>
          <w:rFonts w:ascii="黑体" w:eastAsia="黑体" w:hAnsi="黑体" w:hint="eastAsia"/>
          <w:b/>
          <w:sz w:val="28"/>
          <w:szCs w:val="28"/>
        </w:rPr>
        <w:t>拟聘副教授职务条件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left="408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科研方面：</w:t>
      </w:r>
    </w:p>
    <w:p w:rsidR="0072035F" w:rsidRPr="00C46F54" w:rsidRDefault="0072035F" w:rsidP="00C46F54">
      <w:pPr>
        <w:pStyle w:val="ListParagraph"/>
        <w:numPr>
          <w:ilvl w:val="0"/>
          <w:numId w:val="8"/>
        </w:numPr>
        <w:autoSpaceDE w:val="0"/>
        <w:autoSpaceDN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须以项目负责人身份主持</w:t>
      </w:r>
      <w:r w:rsidRPr="00C46F54">
        <w:rPr>
          <w:rFonts w:ascii="黑体" w:eastAsia="黑体" w:hAnsi="黑体"/>
          <w:sz w:val="28"/>
          <w:szCs w:val="28"/>
        </w:rPr>
        <w:t>D</w:t>
      </w:r>
      <w:r w:rsidRPr="00C46F54">
        <w:rPr>
          <w:rFonts w:ascii="黑体" w:eastAsia="黑体" w:hAnsi="黑体" w:hint="eastAsia"/>
          <w:sz w:val="28"/>
          <w:szCs w:val="28"/>
        </w:rPr>
        <w:t>类及以上科研项目。</w:t>
      </w:r>
    </w:p>
    <w:p w:rsidR="0072035F" w:rsidRPr="00C46F54" w:rsidRDefault="0072035F" w:rsidP="00C46F54">
      <w:pPr>
        <w:pStyle w:val="ListParagraph"/>
        <w:autoSpaceDE w:val="0"/>
        <w:autoSpaceDN w:val="0"/>
        <w:spacing w:line="360" w:lineRule="auto"/>
        <w:ind w:left="855" w:firstLineChars="0" w:firstLine="0"/>
        <w:rPr>
          <w:rFonts w:ascii="黑体" w:eastAsia="黑体" w:hAnsi="黑体"/>
          <w:sz w:val="28"/>
          <w:szCs w:val="28"/>
        </w:rPr>
      </w:pPr>
    </w:p>
    <w:p w:rsidR="0072035F" w:rsidRDefault="0072035F" w:rsidP="00C46F54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教师须独立完成或以第一作者身份在</w:t>
      </w:r>
      <w:r w:rsidRPr="00C46F54">
        <w:rPr>
          <w:rFonts w:ascii="黑体" w:eastAsia="黑体" w:hAnsi="黑体"/>
          <w:sz w:val="28"/>
          <w:szCs w:val="28"/>
        </w:rPr>
        <w:t>D</w:t>
      </w:r>
      <w:r w:rsidRPr="00C46F54">
        <w:rPr>
          <w:rFonts w:ascii="黑体" w:eastAsia="黑体" w:hAnsi="黑体" w:hint="eastAsia"/>
          <w:sz w:val="28"/>
          <w:szCs w:val="28"/>
        </w:rPr>
        <w:t>类及以上学术刊物公开发表本专业学术论文</w:t>
      </w:r>
      <w:r w:rsidRPr="00C46F54">
        <w:rPr>
          <w:rFonts w:ascii="黑体" w:eastAsia="黑体" w:hAnsi="黑体"/>
          <w:sz w:val="28"/>
          <w:szCs w:val="28"/>
        </w:rPr>
        <w:t>4</w:t>
      </w:r>
      <w:r w:rsidRPr="00C46F54">
        <w:rPr>
          <w:rFonts w:ascii="黑体" w:eastAsia="黑体" w:hAnsi="黑体" w:hint="eastAsia"/>
          <w:sz w:val="28"/>
          <w:szCs w:val="28"/>
        </w:rPr>
        <w:t>篇以上，其中至上有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篇发表在</w:t>
      </w:r>
      <w:r w:rsidRPr="00C46F54">
        <w:rPr>
          <w:rFonts w:ascii="黑体" w:eastAsia="黑体" w:hAnsi="黑体"/>
          <w:sz w:val="28"/>
          <w:szCs w:val="28"/>
        </w:rPr>
        <w:t>C</w:t>
      </w:r>
      <w:r w:rsidRPr="00C46F54">
        <w:rPr>
          <w:rFonts w:ascii="黑体" w:eastAsia="黑体" w:hAnsi="黑体" w:hint="eastAsia"/>
          <w:sz w:val="28"/>
          <w:szCs w:val="28"/>
        </w:rPr>
        <w:t>类及以上学术期刊上；或者独立完成或以第一作者身份在</w:t>
      </w:r>
      <w:r w:rsidRPr="00C46F54">
        <w:rPr>
          <w:rFonts w:ascii="黑体" w:eastAsia="黑体" w:hAnsi="黑体"/>
          <w:sz w:val="28"/>
          <w:szCs w:val="28"/>
        </w:rPr>
        <w:t>A</w:t>
      </w:r>
      <w:r w:rsidRPr="00C46F54">
        <w:rPr>
          <w:rFonts w:ascii="黑体" w:eastAsia="黑体" w:hAnsi="黑体" w:hint="eastAsia"/>
          <w:sz w:val="28"/>
          <w:szCs w:val="28"/>
        </w:rPr>
        <w:t>类学术刊物公开发表本专业学术论文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篇；或者独立完成或以第一作者身份在</w:t>
      </w:r>
      <w:r w:rsidRPr="00C46F54">
        <w:rPr>
          <w:rFonts w:ascii="黑体" w:eastAsia="黑体" w:hAnsi="黑体"/>
          <w:sz w:val="28"/>
          <w:szCs w:val="28"/>
        </w:rPr>
        <w:t>B</w:t>
      </w:r>
      <w:r w:rsidRPr="00C46F54">
        <w:rPr>
          <w:rFonts w:ascii="黑体" w:eastAsia="黑体" w:hAnsi="黑体" w:hint="eastAsia"/>
          <w:sz w:val="28"/>
          <w:szCs w:val="28"/>
        </w:rPr>
        <w:t>类学术刊物公开发表本专业学术论文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篇。</w:t>
      </w:r>
    </w:p>
    <w:p w:rsidR="0072035F" w:rsidRPr="00C2354C" w:rsidRDefault="0072035F" w:rsidP="00BB6DBD">
      <w:pPr>
        <w:pStyle w:val="ListParagraph"/>
        <w:ind w:firstLine="316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研究报告按同级别的论文对待。出版的学术专著（教材）、科研成果奖励等成果的对应当量由学部学术委员会认定，但以第一作者身份在</w:t>
      </w:r>
      <w:r>
        <w:rPr>
          <w:rFonts w:ascii="黑体" w:eastAsia="黑体" w:hAnsi="黑体"/>
          <w:sz w:val="28"/>
          <w:szCs w:val="28"/>
        </w:rPr>
        <w:t>D</w:t>
      </w:r>
      <w:r>
        <w:rPr>
          <w:rFonts w:ascii="黑体" w:eastAsia="黑体" w:hAnsi="黑体" w:hint="eastAsia"/>
          <w:sz w:val="28"/>
          <w:szCs w:val="28"/>
        </w:rPr>
        <w:t>类及以上学术期刊公开发表论文不得少于</w:t>
      </w:r>
      <w:r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篇，其中在</w:t>
      </w:r>
      <w:r>
        <w:rPr>
          <w:rFonts w:ascii="黑体" w:eastAsia="黑体" w:hAnsi="黑体"/>
          <w:sz w:val="28"/>
          <w:szCs w:val="28"/>
        </w:rPr>
        <w:t>C</w:t>
      </w:r>
      <w:r>
        <w:rPr>
          <w:rFonts w:ascii="黑体" w:eastAsia="黑体" w:hAnsi="黑体" w:hint="eastAsia"/>
          <w:sz w:val="28"/>
          <w:szCs w:val="28"/>
        </w:rPr>
        <w:t>类及以上学术期刊公开发表论文不得少于</w:t>
      </w:r>
      <w:r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篇。</w:t>
      </w:r>
    </w:p>
    <w:p w:rsidR="0072035F" w:rsidRPr="00C46F54" w:rsidRDefault="0072035F" w:rsidP="00C2354C">
      <w:pPr>
        <w:pStyle w:val="ListParagraph"/>
        <w:adjustRightInd w:val="0"/>
        <w:snapToGrid w:val="0"/>
        <w:spacing w:line="360" w:lineRule="auto"/>
        <w:ind w:left="855" w:firstLineChars="0" w:firstLine="0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具备下列情况之一的，</w:t>
      </w:r>
      <w:r w:rsidRPr="00C46F54">
        <w:rPr>
          <w:rFonts w:ascii="黑体" w:eastAsia="黑体" w:hAnsi="黑体"/>
          <w:sz w:val="28"/>
          <w:szCs w:val="28"/>
        </w:rPr>
        <w:t>4</w:t>
      </w:r>
      <w:r w:rsidRPr="00C46F54">
        <w:rPr>
          <w:rFonts w:ascii="黑体" w:eastAsia="黑体" w:hAnsi="黑体" w:hint="eastAsia"/>
          <w:sz w:val="28"/>
          <w:szCs w:val="28"/>
        </w:rPr>
        <w:t>篇学术论文中，至少有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篇发表在</w:t>
      </w:r>
      <w:r w:rsidRPr="00C46F54">
        <w:rPr>
          <w:rFonts w:ascii="黑体" w:eastAsia="黑体" w:hAnsi="黑体"/>
          <w:sz w:val="28"/>
          <w:szCs w:val="28"/>
        </w:rPr>
        <w:t>C</w:t>
      </w:r>
      <w:r w:rsidRPr="00C46F54">
        <w:rPr>
          <w:rFonts w:ascii="黑体" w:eastAsia="黑体" w:hAnsi="黑体" w:hint="eastAsia"/>
          <w:sz w:val="28"/>
          <w:szCs w:val="28"/>
        </w:rPr>
        <w:t>类及以上学术期刊上。</w:t>
      </w:r>
    </w:p>
    <w:p w:rsidR="0072035F" w:rsidRPr="00C46F54" w:rsidRDefault="0072035F" w:rsidP="00C46F54">
      <w:pPr>
        <w:pStyle w:val="ListParagraph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教师任现职期间获得过省级以上教学科研成果奖；</w:t>
      </w:r>
    </w:p>
    <w:p w:rsidR="0072035F" w:rsidRPr="00C46F54" w:rsidRDefault="0072035F" w:rsidP="00C46F54">
      <w:pPr>
        <w:pStyle w:val="ListParagraph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教师在</w:t>
      </w:r>
      <w:r w:rsidRPr="00C46F54">
        <w:rPr>
          <w:rFonts w:ascii="黑体" w:eastAsia="黑体" w:hAnsi="黑体"/>
          <w:sz w:val="28"/>
          <w:szCs w:val="28"/>
        </w:rPr>
        <w:t>B</w:t>
      </w:r>
      <w:r w:rsidRPr="00C46F54">
        <w:rPr>
          <w:rFonts w:ascii="黑体" w:eastAsia="黑体" w:hAnsi="黑体" w:hint="eastAsia"/>
          <w:sz w:val="28"/>
          <w:szCs w:val="28"/>
        </w:rPr>
        <w:t>类及以上学术刊物公开发表本专业学术论文。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08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教学方面：</w:t>
      </w:r>
    </w:p>
    <w:p w:rsidR="0072035F" w:rsidRPr="00C46F54" w:rsidRDefault="0072035F" w:rsidP="00C46F54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系统讲授过不低于</w:t>
      </w:r>
      <w:r w:rsidRPr="00C46F54">
        <w:rPr>
          <w:rFonts w:ascii="黑体" w:eastAsia="黑体" w:hAnsi="黑体"/>
          <w:sz w:val="28"/>
          <w:szCs w:val="28"/>
        </w:rPr>
        <w:t>32</w:t>
      </w:r>
      <w:r w:rsidRPr="00C46F54">
        <w:rPr>
          <w:rFonts w:ascii="黑体" w:eastAsia="黑体" w:hAnsi="黑体" w:hint="eastAsia"/>
          <w:sz w:val="28"/>
          <w:szCs w:val="28"/>
        </w:rPr>
        <w:t>学时的本科生课程；</w:t>
      </w:r>
    </w:p>
    <w:p w:rsidR="0072035F" w:rsidRDefault="0072035F" w:rsidP="00C46F54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经学生和同行专家评价，教学效果为良好以上。</w:t>
      </w:r>
    </w:p>
    <w:p w:rsidR="0072035F" w:rsidRDefault="0072035F" w:rsidP="00C2354C">
      <w:pPr>
        <w:pStyle w:val="ListParagraph"/>
        <w:adjustRightInd w:val="0"/>
        <w:snapToGrid w:val="0"/>
        <w:spacing w:line="360" w:lineRule="auto"/>
        <w:ind w:left="786" w:firstLineChars="0" w:firstLine="0"/>
        <w:rPr>
          <w:rFonts w:ascii="黑体" w:eastAsia="黑体" w:hAnsi="黑体"/>
          <w:sz w:val="28"/>
          <w:szCs w:val="28"/>
        </w:rPr>
      </w:pPr>
    </w:p>
    <w:p w:rsidR="0072035F" w:rsidRPr="00E63BA8" w:rsidRDefault="0072035F" w:rsidP="00E63BA8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/>
          <w:sz w:val="28"/>
          <w:szCs w:val="28"/>
        </w:rPr>
      </w:pPr>
      <w:r w:rsidRPr="00C46F54">
        <w:rPr>
          <w:rFonts w:ascii="黑体" w:eastAsia="黑体" w:hAnsi="黑体" w:hint="eastAsia"/>
          <w:b/>
          <w:sz w:val="28"/>
          <w:szCs w:val="28"/>
        </w:rPr>
        <w:t>拟聘教授职务条件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left="408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科研方面：</w:t>
      </w:r>
    </w:p>
    <w:p w:rsidR="0072035F" w:rsidRPr="00C46F54" w:rsidRDefault="0072035F" w:rsidP="00BB6DBD">
      <w:pPr>
        <w:autoSpaceDE w:val="0"/>
        <w:autoSpaceDN w:val="0"/>
        <w:spacing w:line="360" w:lineRule="auto"/>
        <w:ind w:firstLineChars="200" w:firstLine="31680"/>
        <w:rPr>
          <w:rFonts w:ascii="黑体" w:eastAsia="黑体" w:hAnsi="黑体"/>
          <w:sz w:val="28"/>
          <w:szCs w:val="28"/>
        </w:rPr>
      </w:pPr>
      <w:smartTag w:uri="urn:schemas-microsoft-com:office:smarttags" w:element="PersonName">
        <w:r w:rsidRPr="00C46F54">
          <w:rPr>
            <w:rFonts w:ascii="黑体" w:eastAsia="黑体" w:hAnsi="黑体" w:hint="eastAsia"/>
            <w:sz w:val="28"/>
            <w:szCs w:val="28"/>
          </w:rPr>
          <w:t>申报</w:t>
        </w:r>
      </w:smartTag>
      <w:r w:rsidRPr="00C46F54">
        <w:rPr>
          <w:rFonts w:ascii="黑体" w:eastAsia="黑体" w:hAnsi="黑体" w:hint="eastAsia"/>
          <w:sz w:val="28"/>
          <w:szCs w:val="28"/>
        </w:rPr>
        <w:t>教授职务的教师，应具有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项及以上代表本人学术水平的标志性研究成果（成果形式不限），并得到专家的高度认可，同时应具备下列科研条件：</w:t>
      </w:r>
    </w:p>
    <w:p w:rsidR="0072035F" w:rsidRPr="00C46F54" w:rsidRDefault="0072035F" w:rsidP="00C46F54">
      <w:pPr>
        <w:autoSpaceDE w:val="0"/>
        <w:autoSpaceDN w:val="0"/>
        <w:spacing w:line="360" w:lineRule="auto"/>
        <w:ind w:firstLine="561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fldChar w:fldCharType="begin"/>
      </w:r>
      <w:r w:rsidRPr="00C46F54">
        <w:rPr>
          <w:rFonts w:ascii="黑体" w:eastAsia="黑体" w:hAnsi="黑体"/>
          <w:sz w:val="28"/>
          <w:szCs w:val="28"/>
        </w:rPr>
        <w:instrText xml:space="preserve"> = 1 \* GB3 </w:instrText>
      </w:r>
      <w:r w:rsidRPr="00C46F54">
        <w:rPr>
          <w:rFonts w:ascii="黑体" w:eastAsia="黑体" w:hAnsi="黑体"/>
          <w:sz w:val="28"/>
          <w:szCs w:val="28"/>
        </w:rPr>
        <w:fldChar w:fldCharType="separate"/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/>
          <w:sz w:val="28"/>
          <w:szCs w:val="28"/>
        </w:rPr>
        <w:fldChar w:fldCharType="end"/>
      </w:r>
      <w:r w:rsidRPr="00C46F54">
        <w:rPr>
          <w:rFonts w:ascii="黑体" w:eastAsia="黑体" w:hAnsi="黑体" w:hint="eastAsia"/>
          <w:sz w:val="28"/>
          <w:szCs w:val="28"/>
        </w:rPr>
        <w:t>、以课题负责人身份主持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项</w:t>
      </w:r>
      <w:r w:rsidRPr="00C46F54">
        <w:rPr>
          <w:rFonts w:ascii="黑体" w:eastAsia="黑体" w:hAnsi="黑体"/>
          <w:sz w:val="28"/>
          <w:szCs w:val="28"/>
        </w:rPr>
        <w:t>D</w:t>
      </w:r>
      <w:r w:rsidRPr="00C46F54">
        <w:rPr>
          <w:rFonts w:ascii="黑体" w:eastAsia="黑体" w:hAnsi="黑体" w:hint="eastAsia"/>
          <w:sz w:val="28"/>
          <w:szCs w:val="28"/>
        </w:rPr>
        <w:t>类及以上科研项目，其中至少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项为国家社科基金项目，或教育部人文社会科学研究项目，或国家自然科学基金项目，或承担横向科研项目累计到账经费达</w:t>
      </w:r>
      <w:r w:rsidRPr="00C46F54">
        <w:rPr>
          <w:rFonts w:ascii="黑体" w:eastAsia="黑体" w:hAnsi="黑体"/>
          <w:sz w:val="28"/>
          <w:szCs w:val="28"/>
        </w:rPr>
        <w:t>100</w:t>
      </w:r>
      <w:r w:rsidRPr="00C46F54">
        <w:rPr>
          <w:rFonts w:ascii="黑体" w:eastAsia="黑体" w:hAnsi="黑体" w:hint="eastAsia"/>
          <w:sz w:val="28"/>
          <w:szCs w:val="28"/>
        </w:rPr>
        <w:t>万元。</w:t>
      </w:r>
    </w:p>
    <w:p w:rsidR="0072035F" w:rsidRPr="00C46F54" w:rsidRDefault="0072035F" w:rsidP="00C46F54">
      <w:pPr>
        <w:autoSpaceDE w:val="0"/>
        <w:autoSpaceDN w:val="0"/>
        <w:spacing w:line="360" w:lineRule="auto"/>
        <w:ind w:firstLine="561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autoSpaceDE w:val="0"/>
        <w:autoSpaceDN w:val="0"/>
        <w:spacing w:line="360" w:lineRule="auto"/>
        <w:ind w:firstLine="561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、以第一作者身份在</w:t>
      </w:r>
      <w:r w:rsidRPr="00C46F54">
        <w:rPr>
          <w:rFonts w:ascii="黑体" w:eastAsia="黑体" w:hAnsi="黑体"/>
          <w:sz w:val="28"/>
          <w:szCs w:val="28"/>
        </w:rPr>
        <w:t>A</w:t>
      </w:r>
      <w:r w:rsidRPr="00C46F54">
        <w:rPr>
          <w:rFonts w:ascii="黑体" w:eastAsia="黑体" w:hAnsi="黑体" w:hint="eastAsia"/>
          <w:sz w:val="28"/>
          <w:szCs w:val="28"/>
        </w:rPr>
        <w:t>类学术期刊发表论文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篇及以上，或</w:t>
      </w:r>
      <w:r w:rsidRPr="00C46F54">
        <w:rPr>
          <w:rFonts w:ascii="黑体" w:eastAsia="黑体" w:hAnsi="黑体"/>
          <w:sz w:val="28"/>
          <w:szCs w:val="28"/>
        </w:rPr>
        <w:t>B</w:t>
      </w:r>
      <w:r w:rsidRPr="00C46F54">
        <w:rPr>
          <w:rFonts w:ascii="黑体" w:eastAsia="黑体" w:hAnsi="黑体" w:hint="eastAsia"/>
          <w:sz w:val="28"/>
          <w:szCs w:val="28"/>
        </w:rPr>
        <w:t>类及以上学术期刊发表论文</w:t>
      </w:r>
      <w:r w:rsidRPr="00C46F54">
        <w:rPr>
          <w:rFonts w:ascii="黑体" w:eastAsia="黑体" w:hAnsi="黑体"/>
          <w:sz w:val="28"/>
          <w:szCs w:val="28"/>
        </w:rPr>
        <w:t>3</w:t>
      </w:r>
      <w:r w:rsidRPr="00C46F54">
        <w:rPr>
          <w:rFonts w:ascii="黑体" w:eastAsia="黑体" w:hAnsi="黑体" w:hint="eastAsia"/>
          <w:sz w:val="28"/>
          <w:szCs w:val="28"/>
        </w:rPr>
        <w:t>篇及以上，或</w:t>
      </w:r>
      <w:r w:rsidRPr="00C46F54">
        <w:rPr>
          <w:rFonts w:ascii="黑体" w:eastAsia="黑体" w:hAnsi="黑体"/>
          <w:sz w:val="28"/>
          <w:szCs w:val="28"/>
        </w:rPr>
        <w:t>D</w:t>
      </w:r>
      <w:r w:rsidRPr="00C46F54">
        <w:rPr>
          <w:rFonts w:ascii="黑体" w:eastAsia="黑体" w:hAnsi="黑体" w:hint="eastAsia"/>
          <w:sz w:val="28"/>
          <w:szCs w:val="28"/>
        </w:rPr>
        <w:t>类及以上学术期刊公开发表论文</w:t>
      </w:r>
      <w:r w:rsidRPr="00C46F54">
        <w:rPr>
          <w:rFonts w:ascii="黑体" w:eastAsia="黑体" w:hAnsi="黑体"/>
          <w:sz w:val="28"/>
          <w:szCs w:val="28"/>
        </w:rPr>
        <w:t>8</w:t>
      </w:r>
      <w:r w:rsidRPr="00C46F54">
        <w:rPr>
          <w:rFonts w:ascii="黑体" w:eastAsia="黑体" w:hAnsi="黑体" w:hint="eastAsia"/>
          <w:sz w:val="28"/>
          <w:szCs w:val="28"/>
        </w:rPr>
        <w:t>篇及以上（其中在</w:t>
      </w:r>
      <w:r w:rsidRPr="00C46F54">
        <w:rPr>
          <w:rFonts w:ascii="黑体" w:eastAsia="黑体" w:hAnsi="黑体"/>
          <w:sz w:val="28"/>
          <w:szCs w:val="28"/>
        </w:rPr>
        <w:t>C</w:t>
      </w:r>
      <w:r w:rsidRPr="00C46F54">
        <w:rPr>
          <w:rFonts w:ascii="黑体" w:eastAsia="黑体" w:hAnsi="黑体" w:hint="eastAsia"/>
          <w:sz w:val="28"/>
          <w:szCs w:val="28"/>
        </w:rPr>
        <w:t>类及以上学术期刊公开发表论文不得少于</w:t>
      </w:r>
      <w:r w:rsidRPr="00C46F54">
        <w:rPr>
          <w:rFonts w:ascii="黑体" w:eastAsia="黑体" w:hAnsi="黑体"/>
          <w:sz w:val="28"/>
          <w:szCs w:val="28"/>
        </w:rPr>
        <w:t>3</w:t>
      </w:r>
      <w:r w:rsidRPr="00C46F54">
        <w:rPr>
          <w:rFonts w:ascii="黑体" w:eastAsia="黑体" w:hAnsi="黑体" w:hint="eastAsia"/>
          <w:sz w:val="28"/>
          <w:szCs w:val="28"/>
        </w:rPr>
        <w:t>篇）。</w:t>
      </w:r>
    </w:p>
    <w:p w:rsidR="0072035F" w:rsidRPr="00C46F54" w:rsidRDefault="0072035F" w:rsidP="00BB6DBD">
      <w:pPr>
        <w:autoSpaceDE w:val="0"/>
        <w:autoSpaceDN w:val="0"/>
        <w:spacing w:line="360" w:lineRule="auto"/>
        <w:ind w:firstLineChars="250" w:firstLine="3168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研究报告按同级别的论文对待。出版的学术专著（教材）、科研成果奖励等成果的对应当量由学部学术委员会认定，但以第一作者身份在</w:t>
      </w:r>
      <w:r w:rsidRPr="00C46F54">
        <w:rPr>
          <w:rFonts w:ascii="黑体" w:eastAsia="黑体" w:hAnsi="黑体"/>
          <w:sz w:val="28"/>
          <w:szCs w:val="28"/>
        </w:rPr>
        <w:t>D</w:t>
      </w:r>
      <w:r w:rsidRPr="00C46F54">
        <w:rPr>
          <w:rFonts w:ascii="黑体" w:eastAsia="黑体" w:hAnsi="黑体" w:hint="eastAsia"/>
          <w:sz w:val="28"/>
          <w:szCs w:val="28"/>
        </w:rPr>
        <w:t>类及以上学术期刊公开发表论文不得少于</w:t>
      </w:r>
      <w:r w:rsidRPr="00C46F54">
        <w:rPr>
          <w:rFonts w:ascii="黑体" w:eastAsia="黑体" w:hAnsi="黑体"/>
          <w:sz w:val="28"/>
          <w:szCs w:val="28"/>
        </w:rPr>
        <w:t>5</w:t>
      </w:r>
      <w:r w:rsidRPr="00C46F54">
        <w:rPr>
          <w:rFonts w:ascii="黑体" w:eastAsia="黑体" w:hAnsi="黑体" w:hint="eastAsia"/>
          <w:sz w:val="28"/>
          <w:szCs w:val="28"/>
        </w:rPr>
        <w:t>篇，其中在</w:t>
      </w:r>
      <w:r w:rsidRPr="00C46F54">
        <w:rPr>
          <w:rFonts w:ascii="黑体" w:eastAsia="黑体" w:hAnsi="黑体"/>
          <w:sz w:val="28"/>
          <w:szCs w:val="28"/>
        </w:rPr>
        <w:t>C</w:t>
      </w:r>
      <w:r w:rsidRPr="00C46F54">
        <w:rPr>
          <w:rFonts w:ascii="黑体" w:eastAsia="黑体" w:hAnsi="黑体" w:hint="eastAsia"/>
          <w:sz w:val="28"/>
          <w:szCs w:val="28"/>
        </w:rPr>
        <w:t>类及以上学术期刊公开发表论文不得少于</w:t>
      </w:r>
      <w:r w:rsidRPr="00C46F54">
        <w:rPr>
          <w:rFonts w:ascii="黑体" w:eastAsia="黑体" w:hAnsi="黑体"/>
          <w:sz w:val="28"/>
          <w:szCs w:val="28"/>
        </w:rPr>
        <w:t>3</w:t>
      </w:r>
      <w:r w:rsidRPr="00C46F54">
        <w:rPr>
          <w:rFonts w:ascii="黑体" w:eastAsia="黑体" w:hAnsi="黑体" w:hint="eastAsia"/>
          <w:sz w:val="28"/>
          <w:szCs w:val="28"/>
        </w:rPr>
        <w:t>篇。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b/>
          <w:sz w:val="28"/>
          <w:szCs w:val="28"/>
        </w:rPr>
        <w:t xml:space="preserve">  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08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教学方面：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、完整培养过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届及以上学术型研究生，同时讲授研究生课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门（含选修）。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、任现职以来系统地讲授过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门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学分及以上的本科主干课程，并讲授不少于</w:t>
      </w:r>
      <w:r w:rsidRPr="00C46F54">
        <w:rPr>
          <w:rFonts w:ascii="黑体" w:eastAsia="黑体" w:hAnsi="黑体"/>
          <w:sz w:val="28"/>
          <w:szCs w:val="28"/>
        </w:rPr>
        <w:t>3</w:t>
      </w:r>
      <w:r w:rsidRPr="00C46F54">
        <w:rPr>
          <w:rFonts w:ascii="黑体" w:eastAsia="黑体" w:hAnsi="黑体" w:hint="eastAsia"/>
          <w:sz w:val="28"/>
          <w:szCs w:val="28"/>
        </w:rPr>
        <w:t>门次；年均教学工作量不少于本单位年均教学工作量的</w:t>
      </w:r>
      <w:r w:rsidRPr="00C46F54">
        <w:rPr>
          <w:rFonts w:ascii="黑体" w:eastAsia="黑体" w:hAnsi="黑体"/>
          <w:sz w:val="28"/>
          <w:szCs w:val="28"/>
        </w:rPr>
        <w:t>2/3</w:t>
      </w:r>
      <w:r w:rsidRPr="00C46F54">
        <w:rPr>
          <w:rFonts w:ascii="黑体" w:eastAsia="黑体" w:hAnsi="黑体" w:hint="eastAsia"/>
          <w:sz w:val="28"/>
          <w:szCs w:val="28"/>
        </w:rPr>
        <w:t>。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 xml:space="preserve">  3</w:t>
      </w:r>
      <w:r w:rsidRPr="00C46F54">
        <w:rPr>
          <w:rFonts w:ascii="黑体" w:eastAsia="黑体" w:hAnsi="黑体" w:hint="eastAsia"/>
          <w:sz w:val="28"/>
          <w:szCs w:val="28"/>
        </w:rPr>
        <w:t>、承担学院安排的本科实验、实习、学年论文、毕业论文和本科生导师等辅助教学工作。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 xml:space="preserve">  4</w:t>
      </w:r>
      <w:r w:rsidRPr="00C46F54">
        <w:rPr>
          <w:rFonts w:ascii="黑体" w:eastAsia="黑体" w:hAnsi="黑体" w:hint="eastAsia"/>
          <w:sz w:val="28"/>
          <w:szCs w:val="28"/>
        </w:rPr>
        <w:t>、在教学改革、专业建设、课程建设、实验室建设以及人才培养等方面做出突出贡献，取得相应教学成果。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 xml:space="preserve">  5</w:t>
      </w:r>
      <w:r w:rsidRPr="00C46F54">
        <w:rPr>
          <w:rFonts w:ascii="黑体" w:eastAsia="黑体" w:hAnsi="黑体" w:hint="eastAsia"/>
          <w:sz w:val="28"/>
          <w:szCs w:val="28"/>
        </w:rPr>
        <w:t>、教学效果好，经学生和同行专家评价教学效果良好以上。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08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破格申报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破格申报教授职务的人员原则上应具有博士学位，成果须达到细则规定晋升教授职务科研成果条件的</w:t>
      </w:r>
      <w:r w:rsidRPr="00C46F54">
        <w:rPr>
          <w:rFonts w:ascii="黑体" w:eastAsia="黑体" w:hAnsi="黑体"/>
          <w:sz w:val="28"/>
          <w:szCs w:val="28"/>
        </w:rPr>
        <w:t>1.5</w:t>
      </w:r>
      <w:r w:rsidRPr="00C46F54">
        <w:rPr>
          <w:rFonts w:ascii="黑体" w:eastAsia="黑体" w:hAnsi="黑体" w:hint="eastAsia"/>
          <w:sz w:val="28"/>
          <w:szCs w:val="28"/>
        </w:rPr>
        <w:t>倍（四舍五入）。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其他未尽事宜，按学校相关文件执行。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 xml:space="preserve">                                     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BB6DBD">
      <w:pPr>
        <w:adjustRightInd w:val="0"/>
        <w:snapToGrid w:val="0"/>
        <w:spacing w:line="360" w:lineRule="auto"/>
        <w:ind w:firstLineChars="2025" w:firstLine="31680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BB6DBD">
      <w:pPr>
        <w:adjustRightInd w:val="0"/>
        <w:snapToGrid w:val="0"/>
        <w:spacing w:line="360" w:lineRule="auto"/>
        <w:ind w:firstLineChars="1850" w:firstLine="3168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行政学院学术委员会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              </w:t>
      </w:r>
      <w:r w:rsidRPr="00C46F54">
        <w:rPr>
          <w:rFonts w:ascii="黑体" w:eastAsia="黑体" w:hAnsi="黑体"/>
          <w:sz w:val="28"/>
          <w:szCs w:val="28"/>
        </w:rPr>
        <w:t xml:space="preserve"> </w:t>
      </w:r>
      <w:r w:rsidRPr="00C46F54">
        <w:rPr>
          <w:rFonts w:ascii="黑体" w:eastAsia="黑体" w:hAnsi="黑体" w:hint="eastAsia"/>
          <w:sz w:val="28"/>
          <w:szCs w:val="28"/>
        </w:rPr>
        <w:t>行政学院教师职务聘任工作委员会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 xml:space="preserve">                                      2015</w:t>
      </w:r>
      <w:r w:rsidRPr="00C46F54">
        <w:rPr>
          <w:rFonts w:ascii="黑体" w:eastAsia="黑体" w:hAnsi="黑体" w:hint="eastAsia"/>
          <w:sz w:val="28"/>
          <w:szCs w:val="28"/>
        </w:rPr>
        <w:t>年</w:t>
      </w:r>
      <w:r w:rsidRPr="00C46F54">
        <w:rPr>
          <w:rFonts w:ascii="黑体" w:eastAsia="黑体" w:hAnsi="黑体"/>
          <w:sz w:val="28"/>
          <w:szCs w:val="28"/>
        </w:rPr>
        <w:t>9</w:t>
      </w:r>
      <w:r w:rsidRPr="00C46F54">
        <w:rPr>
          <w:rFonts w:ascii="黑体" w:eastAsia="黑体" w:hAnsi="黑体" w:hint="eastAsia"/>
          <w:sz w:val="28"/>
          <w:szCs w:val="28"/>
        </w:rPr>
        <w:t>月</w:t>
      </w:r>
    </w:p>
    <w:sectPr w:rsidR="0072035F" w:rsidRPr="00C46F54" w:rsidSect="00E8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5F" w:rsidRDefault="0072035F" w:rsidP="006500E1">
      <w:r>
        <w:separator/>
      </w:r>
    </w:p>
  </w:endnote>
  <w:endnote w:type="continuationSeparator" w:id="0">
    <w:p w:rsidR="0072035F" w:rsidRDefault="0072035F" w:rsidP="0065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5F" w:rsidRDefault="0072035F" w:rsidP="006500E1">
      <w:r>
        <w:separator/>
      </w:r>
    </w:p>
  </w:footnote>
  <w:footnote w:type="continuationSeparator" w:id="0">
    <w:p w:rsidR="0072035F" w:rsidRDefault="0072035F" w:rsidP="00650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77E"/>
    <w:multiLevelType w:val="hybridMultilevel"/>
    <w:tmpl w:val="111E2FE6"/>
    <w:lvl w:ilvl="0" w:tplc="3FA4C7AE">
      <w:start w:val="1"/>
      <w:numFmt w:val="decimal"/>
      <w:lvlText w:val="%1、"/>
      <w:lvlJc w:val="left"/>
      <w:pPr>
        <w:ind w:left="7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  <w:rPr>
        <w:rFonts w:cs="Times New Roman"/>
      </w:rPr>
    </w:lvl>
  </w:abstractNum>
  <w:abstractNum w:abstractNumId="1">
    <w:nsid w:val="12660FE0"/>
    <w:multiLevelType w:val="hybridMultilevel"/>
    <w:tmpl w:val="7B0E2DD2"/>
    <w:lvl w:ilvl="0" w:tplc="B7B2D4F0">
      <w:start w:val="1"/>
      <w:numFmt w:val="decimal"/>
      <w:lvlText w:val="%1、"/>
      <w:lvlJc w:val="left"/>
      <w:pPr>
        <w:ind w:left="7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  <w:rPr>
        <w:rFonts w:cs="Times New Roman"/>
      </w:rPr>
    </w:lvl>
  </w:abstractNum>
  <w:abstractNum w:abstractNumId="2">
    <w:nsid w:val="251B37C0"/>
    <w:multiLevelType w:val="hybridMultilevel"/>
    <w:tmpl w:val="72BC156A"/>
    <w:lvl w:ilvl="0" w:tplc="C5AE5A02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>
    <w:nsid w:val="2DD045B6"/>
    <w:multiLevelType w:val="hybridMultilevel"/>
    <w:tmpl w:val="5F2215B4"/>
    <w:lvl w:ilvl="0" w:tplc="09044DF6">
      <w:start w:val="1"/>
      <w:numFmt w:val="decimal"/>
      <w:lvlText w:val="(%1)"/>
      <w:lvlJc w:val="left"/>
      <w:pPr>
        <w:ind w:left="11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8" w:hanging="420"/>
      </w:pPr>
      <w:rPr>
        <w:rFonts w:cs="Times New Roman"/>
      </w:rPr>
    </w:lvl>
  </w:abstractNum>
  <w:abstractNum w:abstractNumId="4">
    <w:nsid w:val="42D7756B"/>
    <w:multiLevelType w:val="hybridMultilevel"/>
    <w:tmpl w:val="C82CFAA8"/>
    <w:lvl w:ilvl="0" w:tplc="E4704634">
      <w:start w:val="1"/>
      <w:numFmt w:val="decimal"/>
      <w:lvlText w:val="（%1）"/>
      <w:lvlJc w:val="left"/>
      <w:pPr>
        <w:ind w:left="14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8" w:hanging="420"/>
      </w:pPr>
      <w:rPr>
        <w:rFonts w:cs="Times New Roman"/>
      </w:rPr>
    </w:lvl>
  </w:abstractNum>
  <w:abstractNum w:abstractNumId="5">
    <w:nsid w:val="47F41FF6"/>
    <w:multiLevelType w:val="hybridMultilevel"/>
    <w:tmpl w:val="BBAAF108"/>
    <w:lvl w:ilvl="0" w:tplc="96687B68">
      <w:start w:val="1"/>
      <w:numFmt w:val="japaneseCounting"/>
      <w:lvlText w:val="%1、"/>
      <w:lvlJc w:val="left"/>
      <w:pPr>
        <w:ind w:left="840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  <w:rPr>
        <w:rFonts w:cs="Times New Roman"/>
      </w:rPr>
    </w:lvl>
  </w:abstractNum>
  <w:abstractNum w:abstractNumId="6">
    <w:nsid w:val="59346F8F"/>
    <w:multiLevelType w:val="hybridMultilevel"/>
    <w:tmpl w:val="658C0BC0"/>
    <w:lvl w:ilvl="0" w:tplc="EFF4F22E">
      <w:start w:val="1"/>
      <w:numFmt w:val="decimal"/>
      <w:lvlText w:val="%1、"/>
      <w:lvlJc w:val="left"/>
      <w:pPr>
        <w:ind w:left="7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  <w:rPr>
        <w:rFonts w:cs="Times New Roman"/>
      </w:rPr>
    </w:lvl>
  </w:abstractNum>
  <w:abstractNum w:abstractNumId="7">
    <w:nsid w:val="6FF605A7"/>
    <w:multiLevelType w:val="hybridMultilevel"/>
    <w:tmpl w:val="DE94554E"/>
    <w:lvl w:ilvl="0" w:tplc="1A1894F4">
      <w:start w:val="1"/>
      <w:numFmt w:val="decimal"/>
      <w:lvlText w:val="%1、"/>
      <w:lvlJc w:val="left"/>
      <w:pPr>
        <w:ind w:left="855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CCA"/>
    <w:rsid w:val="000C2216"/>
    <w:rsid w:val="00311715"/>
    <w:rsid w:val="004C260C"/>
    <w:rsid w:val="005F6D36"/>
    <w:rsid w:val="006500E1"/>
    <w:rsid w:val="00696DC7"/>
    <w:rsid w:val="0072035F"/>
    <w:rsid w:val="007303B2"/>
    <w:rsid w:val="00875A78"/>
    <w:rsid w:val="009A769F"/>
    <w:rsid w:val="00AC7CCA"/>
    <w:rsid w:val="00B41500"/>
    <w:rsid w:val="00BB6DBD"/>
    <w:rsid w:val="00BC387B"/>
    <w:rsid w:val="00C2354C"/>
    <w:rsid w:val="00C46F54"/>
    <w:rsid w:val="00CF79B8"/>
    <w:rsid w:val="00DE480C"/>
    <w:rsid w:val="00E63BA8"/>
    <w:rsid w:val="00E8619E"/>
    <w:rsid w:val="00EA1136"/>
    <w:rsid w:val="00F7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9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7CC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65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0E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5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0E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202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7</cp:revision>
  <cp:lastPrinted>2017-06-08T01:22:00Z</cp:lastPrinted>
  <dcterms:created xsi:type="dcterms:W3CDTF">2015-01-04T02:06:00Z</dcterms:created>
  <dcterms:modified xsi:type="dcterms:W3CDTF">2017-06-08T01:23:00Z</dcterms:modified>
</cp:coreProperties>
</file>